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9E" w:rsidRDefault="00320F9E">
      <w:r>
        <w:t>Задержан подозреваемый в совершении грабежа.</w:t>
      </w:r>
    </w:p>
    <w:p w:rsidR="00740E5D" w:rsidRDefault="00320F9E">
      <w:bookmarkStart w:id="0" w:name="_GoBack"/>
      <w:r>
        <w:t xml:space="preserve">16 января 2016 года в 19.00 в дежурную часть ОМВД России по району Северное Медведково обратился 24-летний курьер и заявил, что утром того же дня ему поступил заказ на доставку двух телефонов. Встречаясь с покупателем, потерпевший сел в его автомобиль, припаркованный на улице </w:t>
      </w:r>
      <w:proofErr w:type="spellStart"/>
      <w:r>
        <w:t>Грекова</w:t>
      </w:r>
      <w:proofErr w:type="spellEnd"/>
      <w:r>
        <w:t>, для осуществления сделки о купле-продаже. Однако злоумышленник открыто похитил телефоны, после чего вытолкнул курьера из машины и скрылся.</w:t>
      </w:r>
    </w:p>
    <w:p w:rsidR="00320F9E" w:rsidRDefault="00320F9E">
      <w:r>
        <w:t>3 февраля 2016 года в 21.15 на широкой улице сотрудники уголовного розыска ОМВД России по району Северное Медведково задержали 38-летнего безработного несудимого уроженца р. Татарстан.</w:t>
      </w:r>
    </w:p>
    <w:p w:rsidR="00320F9E" w:rsidRDefault="00320F9E">
      <w:r>
        <w:t xml:space="preserve">По данному факту возбуждено уголовное дело по признакам состава преступления, предусмотренного ч.1ст.161 УК РФ (грабеж) и избрана мера пресечения в виде подписке о невыезде. </w:t>
      </w:r>
    </w:p>
    <w:p w:rsidR="00320F9E" w:rsidRDefault="00320F9E">
      <w:r>
        <w:t>Пресс-служба УВД по СВАО</w:t>
      </w:r>
    </w:p>
    <w:p w:rsidR="00320F9E" w:rsidRDefault="00320F9E">
      <w:r>
        <w:t>(495)616-06-29</w:t>
      </w:r>
      <w:bookmarkEnd w:id="0"/>
    </w:p>
    <w:sectPr w:rsidR="0032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9E"/>
    <w:rsid w:val="00320F9E"/>
    <w:rsid w:val="00740E5D"/>
    <w:rsid w:val="0093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D1087-A46B-484B-B447-EB518934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2016-02-04T11:00:00Z</dcterms:created>
  <dcterms:modified xsi:type="dcterms:W3CDTF">2016-02-04T11:11:00Z</dcterms:modified>
</cp:coreProperties>
</file>